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62820BC3" w:rsidR="00153E08" w:rsidRPr="00BC3D80" w:rsidRDefault="00B404CC" w:rsidP="00BC3D80">
      <w:pPr>
        <w:spacing w:after="0"/>
        <w:ind w:left="1276" w:hanging="1276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bookmarkStart w:id="0" w:name="_Hlk93484526"/>
      <w:r w:rsidR="00BC3D80" w:rsidRPr="00BC3D80">
        <w:rPr>
          <w:rFonts w:ascii="Garamond" w:eastAsia="Times New Roman" w:hAnsi="Garamond" w:cs="Arial"/>
          <w:b/>
          <w:bCs/>
          <w:iCs/>
          <w:lang w:eastAsia="it-IT"/>
        </w:rPr>
        <w:t xml:space="preserve">AFFIDAMENTO TRIENNALE DEL SERVIZIO DI CASSA E </w:t>
      </w:r>
      <w:bookmarkEnd w:id="0"/>
      <w:r w:rsidR="00BC3D80" w:rsidRPr="00BC3D80">
        <w:rPr>
          <w:rFonts w:ascii="Garamond" w:eastAsia="Times New Roman" w:hAnsi="Garamond" w:cs="Arial"/>
          <w:b/>
          <w:bCs/>
          <w:iCs/>
          <w:lang w:eastAsia="it-IT"/>
        </w:rPr>
        <w:t xml:space="preserve">TESORERIA </w:t>
      </w:r>
      <w:r w:rsidR="00BC3D80" w:rsidRPr="008D689D">
        <w:rPr>
          <w:rFonts w:ascii="Garamond" w:eastAsia="Times New Roman" w:hAnsi="Garamond" w:cs="Arial"/>
          <w:iCs/>
          <w:lang w:eastAsia="it-IT"/>
        </w:rPr>
        <w:t>Procedura</w:t>
      </w:r>
      <w:r w:rsidRPr="008D689D">
        <w:rPr>
          <w:rFonts w:ascii="Garamond" w:eastAsia="Times New Roman" w:hAnsi="Garamond" w:cs="Arial"/>
          <w:lang w:eastAsia="it-IT"/>
        </w:rPr>
        <w:t xml:space="preserve"> telematica su Sardegna CAT: rfi_</w:t>
      </w:r>
      <w:r w:rsidR="00BC3D80">
        <w:rPr>
          <w:rFonts w:ascii="Garamond" w:eastAsia="Times New Roman" w:hAnsi="Garamond" w:cs="Arial"/>
          <w:lang w:eastAsia="it-IT"/>
        </w:rPr>
        <w:t>9606</w:t>
      </w:r>
    </w:p>
    <w:p w14:paraId="79F3AA86" w14:textId="77777777"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204"/>
      </w:tblGrid>
      <w:tr w:rsidR="00B404CC" w:rsidRPr="00B404CC" w14:paraId="5D77A227" w14:textId="77777777" w:rsidTr="00C31489">
        <w:trPr>
          <w:trHeight w:val="667"/>
        </w:trPr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0897513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="00BC3D80"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BC3D80">
        <w:rPr>
          <w:rFonts w:ascii="Garamond" w:eastAsia="Cambria" w:hAnsi="Garamond" w:cs="Arial"/>
          <w:color w:val="000000"/>
          <w:lang w:eastAsia="it-IT"/>
        </w:rPr>
        <w:t xml:space="preserve">ale 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C31489">
        <w:rPr>
          <w:rFonts w:ascii="Garamond" w:eastAsia="Cambria" w:hAnsi="Garamond" w:cs="Arial"/>
          <w:color w:val="000000"/>
          <w:lang w:eastAsia="it-IT"/>
        </w:rPr>
        <w:t>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C31489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  </w:t>
      </w:r>
      <w:r w:rsidR="00BC3D80" w:rsidRPr="00B404CC">
        <w:rPr>
          <w:rFonts w:ascii="Garamond" w:eastAsia="Cambria" w:hAnsi="Garamond" w:cs="Arial"/>
          <w:color w:val="000000"/>
          <w:lang w:eastAsia="it-IT"/>
        </w:rPr>
        <w:t xml:space="preserve">codice fiscale 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30CBD478" w14:textId="2C8CCBD1" w:rsidR="00BC3D80" w:rsidRPr="00B404CC" w:rsidRDefault="00BC3D80" w:rsidP="00C31489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C3D80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1" w:name="OLE_LINK1"/>
      <w:r w:rsidRPr="00BC3D80">
        <w:rPr>
          <w:rFonts w:ascii="Garamond" w:eastAsia="Times New Roman" w:hAnsi="Garamond" w:cs="Arial"/>
          <w:bCs/>
          <w:lang w:eastAsia="it-IT"/>
        </w:rPr>
        <w:t>di operatori economic</w:t>
      </w:r>
      <w:bookmarkStart w:id="2" w:name="_Hlk6215274"/>
      <w:bookmarkEnd w:id="1"/>
      <w:r w:rsidRPr="00BC3D80">
        <w:rPr>
          <w:rFonts w:ascii="Garamond" w:eastAsia="Times New Roman" w:hAnsi="Garamond" w:cs="Arial"/>
          <w:bCs/>
          <w:lang w:eastAsia="it-IT"/>
        </w:rPr>
        <w:t xml:space="preserve">i destinatari dell’Invito a formulare offerta per l’affidamento del servizio in oggetto, da aggiudicarsi mediante la procedura prevista dall’art. 50 </w:t>
      </w:r>
      <w:r w:rsidR="00C31489" w:rsidRPr="00BC3D80">
        <w:rPr>
          <w:rFonts w:ascii="Garamond" w:eastAsia="Times New Roman" w:hAnsi="Garamond" w:cs="Arial"/>
          <w:bCs/>
          <w:lang w:eastAsia="it-IT"/>
        </w:rPr>
        <w:t>D.lgs.</w:t>
      </w:r>
      <w:r w:rsidRPr="00BC3D80">
        <w:rPr>
          <w:rFonts w:ascii="Garamond" w:eastAsia="Times New Roman" w:hAnsi="Garamond" w:cs="Arial"/>
          <w:bCs/>
          <w:lang w:eastAsia="it-IT"/>
        </w:rPr>
        <w:t xml:space="preserve"> 31 marzo 2023 n. </w:t>
      </w:r>
      <w:bookmarkEnd w:id="2"/>
      <w:r w:rsidR="00C31489" w:rsidRPr="00BC3D80">
        <w:rPr>
          <w:rFonts w:ascii="Garamond" w:eastAsia="Times New Roman" w:hAnsi="Garamond" w:cs="Arial"/>
          <w:bCs/>
          <w:lang w:eastAsia="it-IT"/>
        </w:rPr>
        <w:t>36</w:t>
      </w:r>
      <w:r w:rsidR="00C31489">
        <w:rPr>
          <w:rFonts w:ascii="Garamond" w:eastAsia="Times New Roman" w:hAnsi="Garamond" w:cs="Arial"/>
          <w:bCs/>
          <w:lang w:eastAsia="it-IT"/>
        </w:rPr>
        <w:t>, in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 xml:space="preserve">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573F9BE1" w14:textId="3CFFB86C" w:rsidR="00B404CC" w:rsidRPr="00B404CC" w:rsidRDefault="00B404CC" w:rsidP="00C31489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lastRenderedPageBreak/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1AF52F7C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</w:t>
      </w:r>
      <w:r w:rsidR="00BC3D80">
        <w:rPr>
          <w:rFonts w:ascii="Garamond" w:eastAsia="Cambria" w:hAnsi="Garamond" w:cs="Arial"/>
          <w:color w:val="000000"/>
          <w:lang w:eastAsia="it-IT"/>
        </w:rPr>
        <w:t xml:space="preserve">e 77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1CB7BE7C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C42B3">
        <w:rPr>
          <w:rFonts w:ascii="Garamond" w:eastAsia="Cambria" w:hAnsi="Garamond" w:cs="Arial"/>
          <w:color w:val="000000"/>
          <w:lang w:eastAsia="it-IT"/>
        </w:rPr>
        <w:t>dal</w:t>
      </w:r>
      <w:r w:rsidR="00BC3D80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Consorzio di Bonifica </w:t>
      </w:r>
      <w:r w:rsidR="00BC3D80" w:rsidRPr="00B16F46">
        <w:rPr>
          <w:rFonts w:ascii="Garamond" w:eastAsia="Cambria" w:hAnsi="Garamond" w:cs="Arial"/>
          <w:color w:val="000000"/>
          <w:lang w:eastAsia="it-IT"/>
        </w:rPr>
        <w:t>dell’Oristanese nella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</w:t>
      </w:r>
      <w:r w:rsidR="00BC3D80">
        <w:rPr>
          <w:rFonts w:ascii="Garamond" w:eastAsia="Cambria" w:hAnsi="Garamond" w:cs="Arial"/>
          <w:color w:val="000000"/>
          <w:lang w:eastAsia="it-IT"/>
        </w:rPr>
        <w:t xml:space="preserve">identificato con rfi:9606, </w:t>
      </w:r>
      <w:r w:rsidRPr="00B16F46">
        <w:rPr>
          <w:rFonts w:ascii="Garamond" w:eastAsia="Cambria" w:hAnsi="Garamond" w:cs="Arial"/>
          <w:color w:val="000000"/>
          <w:lang w:eastAsia="it-IT"/>
        </w:rPr>
        <w:t>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122E7C1" w14:textId="31D760B3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</w:t>
      </w:r>
      <w:proofErr w:type="gramStart"/>
      <w:r w:rsidR="00A54483" w:rsidRPr="00B16F46">
        <w:rPr>
          <w:rFonts w:ascii="Garamond" w:eastAsia="Cambria" w:hAnsi="Garamond" w:cs="Arial"/>
          <w:color w:val="000000"/>
          <w:lang w:eastAsia="it-IT"/>
        </w:rPr>
        <w:t>predetto</w:t>
      </w:r>
      <w:proofErr w:type="gramEnd"/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oltre che dei requisiti previsti </w:t>
      </w:r>
      <w:r w:rsidR="00BC3D80">
        <w:rPr>
          <w:rFonts w:ascii="Garamond" w:eastAsia="Cambria" w:hAnsi="Garamond" w:cs="Arial"/>
          <w:color w:val="000000"/>
          <w:lang w:eastAsia="it-IT"/>
        </w:rPr>
        <w:t>dagli articoli 94 e seguenti del Decreto Legislativo 31 marzo 2023 n. 36;</w:t>
      </w:r>
    </w:p>
    <w:p w14:paraId="5260F8DE" w14:textId="36CE910D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che l’indagine di mercato finalizzata all’assegnazione de</w:t>
      </w:r>
      <w:r w:rsidR="00BC3D80">
        <w:rPr>
          <w:rFonts w:ascii="Garamond" w:eastAsia="Cambria" w:hAnsi="Garamond" w:cs="Arial"/>
          <w:color w:val="000000"/>
          <w:lang w:eastAsia="it-IT"/>
        </w:rPr>
        <w:t>l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BC3D80">
        <w:rPr>
          <w:rFonts w:ascii="Garamond" w:eastAsia="Cambria" w:hAnsi="Garamond" w:cs="Arial"/>
          <w:color w:val="000000"/>
          <w:lang w:eastAsia="it-IT"/>
        </w:rPr>
        <w:t>servizio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Default="00137717" w:rsidP="00540976">
      <w:pPr>
        <w:tabs>
          <w:tab w:val="left" w:pos="7188"/>
        </w:tabs>
      </w:pPr>
    </w:p>
    <w:p w14:paraId="0EA36032" w14:textId="77777777" w:rsidR="00C31489" w:rsidRDefault="00C31489" w:rsidP="00540976">
      <w:pPr>
        <w:tabs>
          <w:tab w:val="left" w:pos="7188"/>
        </w:tabs>
      </w:pPr>
    </w:p>
    <w:p w14:paraId="2CC513CE" w14:textId="77777777" w:rsidR="00C31489" w:rsidRDefault="00C31489" w:rsidP="00540976">
      <w:pPr>
        <w:tabs>
          <w:tab w:val="left" w:pos="7188"/>
        </w:tabs>
      </w:pPr>
    </w:p>
    <w:p w14:paraId="45F3F15F" w14:textId="77777777" w:rsidR="00C31489" w:rsidRDefault="00C31489" w:rsidP="00540976">
      <w:pPr>
        <w:tabs>
          <w:tab w:val="left" w:pos="7188"/>
        </w:tabs>
      </w:pPr>
    </w:p>
    <w:p w14:paraId="4C2396F4" w14:textId="77777777" w:rsidR="00C31489" w:rsidRDefault="00C31489" w:rsidP="00540976">
      <w:pPr>
        <w:tabs>
          <w:tab w:val="left" w:pos="7188"/>
        </w:tabs>
      </w:pPr>
    </w:p>
    <w:p w14:paraId="4CED20C8" w14:textId="77777777" w:rsidR="00C31489" w:rsidRDefault="00C31489" w:rsidP="00540976">
      <w:pPr>
        <w:tabs>
          <w:tab w:val="left" w:pos="7188"/>
        </w:tabs>
      </w:pPr>
    </w:p>
    <w:p w14:paraId="2C54BC0D" w14:textId="77777777" w:rsidR="00C31489" w:rsidRPr="00540976" w:rsidRDefault="00C31489" w:rsidP="00540976">
      <w:pPr>
        <w:tabs>
          <w:tab w:val="left" w:pos="7188"/>
        </w:tabs>
      </w:pPr>
    </w:p>
    <w:sectPr w:rsidR="00C31489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94167" w14:textId="77777777" w:rsidR="001D4E81" w:rsidRDefault="001D4E81" w:rsidP="00B404CC">
      <w:pPr>
        <w:spacing w:after="0" w:line="240" w:lineRule="auto"/>
      </w:pPr>
      <w:r>
        <w:separator/>
      </w:r>
    </w:p>
  </w:endnote>
  <w:endnote w:type="continuationSeparator" w:id="0">
    <w:p w14:paraId="7DED5FA3" w14:textId="77777777" w:rsidR="001D4E81" w:rsidRDefault="001D4E81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3A8CEF" w14:textId="77777777" w:rsidR="001D4E81" w:rsidRDefault="001D4E81" w:rsidP="00B404CC">
      <w:pPr>
        <w:spacing w:after="0" w:line="240" w:lineRule="auto"/>
      </w:pPr>
      <w:r>
        <w:separator/>
      </w:r>
    </w:p>
  </w:footnote>
  <w:footnote w:type="continuationSeparator" w:id="0">
    <w:p w14:paraId="732CADD8" w14:textId="77777777" w:rsidR="001D4E81" w:rsidRDefault="001D4E81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1180964">
    <w:abstractNumId w:val="2"/>
  </w:num>
  <w:num w:numId="2" w16cid:durableId="1428429040">
    <w:abstractNumId w:val="1"/>
  </w:num>
  <w:num w:numId="3" w16cid:durableId="1408571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4CC"/>
    <w:rsid w:val="00097703"/>
    <w:rsid w:val="000C42B3"/>
    <w:rsid w:val="00130A2D"/>
    <w:rsid w:val="00137717"/>
    <w:rsid w:val="00153E08"/>
    <w:rsid w:val="001B1D6D"/>
    <w:rsid w:val="001C7EF1"/>
    <w:rsid w:val="001D4E81"/>
    <w:rsid w:val="001E4230"/>
    <w:rsid w:val="001F72C0"/>
    <w:rsid w:val="00303F63"/>
    <w:rsid w:val="003C332C"/>
    <w:rsid w:val="004E3ACA"/>
    <w:rsid w:val="00540976"/>
    <w:rsid w:val="00564D6F"/>
    <w:rsid w:val="005957AA"/>
    <w:rsid w:val="006969DD"/>
    <w:rsid w:val="00700D93"/>
    <w:rsid w:val="00766C26"/>
    <w:rsid w:val="007A1FFE"/>
    <w:rsid w:val="007E0EB9"/>
    <w:rsid w:val="008221D0"/>
    <w:rsid w:val="008D689D"/>
    <w:rsid w:val="008E1A64"/>
    <w:rsid w:val="009C5F28"/>
    <w:rsid w:val="00A5070D"/>
    <w:rsid w:val="00A54483"/>
    <w:rsid w:val="00A874C4"/>
    <w:rsid w:val="00B16F46"/>
    <w:rsid w:val="00B404CC"/>
    <w:rsid w:val="00BB57C9"/>
    <w:rsid w:val="00BC3D80"/>
    <w:rsid w:val="00BE144A"/>
    <w:rsid w:val="00C25138"/>
    <w:rsid w:val="00C31489"/>
    <w:rsid w:val="00CB7D2F"/>
    <w:rsid w:val="00CD76F5"/>
    <w:rsid w:val="00D9732F"/>
    <w:rsid w:val="00E954B4"/>
    <w:rsid w:val="00F3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2</cp:revision>
  <dcterms:created xsi:type="dcterms:W3CDTF">2023-08-09T07:30:00Z</dcterms:created>
  <dcterms:modified xsi:type="dcterms:W3CDTF">2023-08-09T07:30:00Z</dcterms:modified>
</cp:coreProperties>
</file>